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1" w:rsidRPr="00DD2BD1" w:rsidRDefault="00DD2BD1" w:rsidP="00DD2BD1">
      <w:pPr>
        <w:pStyle w:val="Ttulo1"/>
        <w:ind w:left="0"/>
        <w:rPr>
          <w:sz w:val="28"/>
          <w:szCs w:val="28"/>
        </w:rPr>
      </w:pPr>
    </w:p>
    <w:p w:rsidR="00DD2BD1" w:rsidRDefault="00DD2BD1" w:rsidP="00DD2BD1">
      <w:pPr>
        <w:rPr>
          <w:sz w:val="28"/>
          <w:szCs w:val="28"/>
        </w:rPr>
      </w:pPr>
    </w:p>
    <w:p w:rsidR="00DD2BD1" w:rsidRPr="00DD2BD1" w:rsidRDefault="00DD2BD1" w:rsidP="00DD2BD1">
      <w:pPr>
        <w:rPr>
          <w:sz w:val="28"/>
          <w:szCs w:val="28"/>
        </w:rPr>
      </w:pPr>
    </w:p>
    <w:p w:rsidR="00DD2BD1" w:rsidRPr="00DD2BD1" w:rsidRDefault="00DD2BD1" w:rsidP="00DD2BD1">
      <w:pPr>
        <w:pStyle w:val="Ttulo1"/>
        <w:ind w:left="0" w:firstLine="708"/>
        <w:rPr>
          <w:sz w:val="28"/>
          <w:szCs w:val="28"/>
        </w:rPr>
      </w:pPr>
    </w:p>
    <w:p w:rsidR="00DD2BD1" w:rsidRPr="00DD2BD1" w:rsidRDefault="00DD2BD1" w:rsidP="00DD2BD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8"/>
          <w:szCs w:val="28"/>
          <w:u w:val="none"/>
        </w:rPr>
      </w:pPr>
      <w:r w:rsidRPr="00DD2BD1">
        <w:rPr>
          <w:b/>
          <w:sz w:val="28"/>
          <w:szCs w:val="28"/>
          <w:u w:val="none"/>
        </w:rPr>
        <w:t>DECRETO Nº. 046/2014, DE 16 DE JUNHO DE 2014.</w:t>
      </w:r>
    </w:p>
    <w:p w:rsidR="00DD2BD1" w:rsidRPr="00DD2BD1" w:rsidRDefault="00DD2BD1" w:rsidP="00DD2BD1">
      <w:pPr>
        <w:rPr>
          <w:sz w:val="28"/>
          <w:szCs w:val="28"/>
        </w:rPr>
      </w:pPr>
    </w:p>
    <w:p w:rsidR="00DD2BD1" w:rsidRPr="00DD2BD1" w:rsidRDefault="00DD2BD1" w:rsidP="00DD2BD1">
      <w:pPr>
        <w:pStyle w:val="Recuodecorpodetexto"/>
        <w:ind w:left="2835"/>
        <w:rPr>
          <w:b/>
          <w:sz w:val="28"/>
          <w:szCs w:val="28"/>
        </w:rPr>
      </w:pPr>
      <w:r w:rsidRPr="00DD2BD1">
        <w:rPr>
          <w:b/>
          <w:sz w:val="28"/>
          <w:szCs w:val="28"/>
        </w:rPr>
        <w:t>DECRETA PONTO FACULTATIVO NAS REPARTIÇÕES PÚBLICAS MUNICIPAIS DE TIGRINHOS/SC E DÁ OUTRAS PROVIDÊNCIAS.</w:t>
      </w:r>
    </w:p>
    <w:p w:rsidR="00DD2BD1" w:rsidRPr="00DD2BD1" w:rsidRDefault="00DD2BD1" w:rsidP="00DD2BD1">
      <w:pPr>
        <w:ind w:left="720"/>
        <w:rPr>
          <w:b/>
          <w:sz w:val="28"/>
          <w:szCs w:val="28"/>
        </w:rPr>
      </w:pPr>
    </w:p>
    <w:p w:rsidR="00DD2BD1" w:rsidRPr="00DD2BD1" w:rsidRDefault="00DD2BD1" w:rsidP="00DD2BD1">
      <w:pPr>
        <w:rPr>
          <w:b/>
          <w:sz w:val="28"/>
          <w:szCs w:val="28"/>
        </w:rPr>
      </w:pPr>
    </w:p>
    <w:p w:rsidR="00DD2BD1" w:rsidRPr="00DD2BD1" w:rsidRDefault="00DD2BD1" w:rsidP="00DD2BD1">
      <w:pPr>
        <w:pStyle w:val="Recuodecorpodetexto"/>
        <w:ind w:left="0"/>
        <w:rPr>
          <w:sz w:val="28"/>
          <w:szCs w:val="28"/>
        </w:rPr>
      </w:pPr>
      <w:r w:rsidRPr="00DD2BD1">
        <w:rPr>
          <w:b/>
          <w:sz w:val="28"/>
          <w:szCs w:val="28"/>
        </w:rPr>
        <w:t>RUDIMAR FRANCISCO GUTH</w:t>
      </w:r>
      <w:r w:rsidRPr="00DD2BD1">
        <w:rPr>
          <w:sz w:val="28"/>
          <w:szCs w:val="28"/>
        </w:rPr>
        <w:t>, digníssimo Prefeito Municipal de Tigrinhos, Estado de Santa Catarina, no uso de suas atribuições legais de acordo com o Inciso VI do Artigo 68 da Lei Orgânica Municipal,</w:t>
      </w:r>
    </w:p>
    <w:p w:rsidR="00DD2BD1" w:rsidRPr="00DD2BD1" w:rsidRDefault="00DD2BD1" w:rsidP="00DD2BD1">
      <w:pPr>
        <w:pStyle w:val="Corpodetexto"/>
        <w:rPr>
          <w:sz w:val="28"/>
          <w:szCs w:val="28"/>
        </w:rPr>
      </w:pPr>
    </w:p>
    <w:p w:rsidR="00DD2BD1" w:rsidRPr="00DD2BD1" w:rsidRDefault="00DD2BD1" w:rsidP="00DD2BD1">
      <w:pPr>
        <w:rPr>
          <w:sz w:val="28"/>
          <w:szCs w:val="28"/>
        </w:rPr>
      </w:pPr>
    </w:p>
    <w:p w:rsidR="00DD2BD1" w:rsidRPr="00DD2BD1" w:rsidRDefault="00DD2BD1" w:rsidP="00DD2BD1">
      <w:pPr>
        <w:ind w:firstLine="708"/>
        <w:rPr>
          <w:b/>
          <w:sz w:val="28"/>
          <w:szCs w:val="28"/>
        </w:rPr>
      </w:pPr>
      <w:r w:rsidRPr="00DD2BD1">
        <w:rPr>
          <w:b/>
          <w:sz w:val="28"/>
          <w:szCs w:val="28"/>
        </w:rPr>
        <w:t>DECRETA:</w:t>
      </w:r>
    </w:p>
    <w:p w:rsidR="00DD2BD1" w:rsidRPr="00DD2BD1" w:rsidRDefault="00DD2BD1" w:rsidP="00DD2BD1">
      <w:pPr>
        <w:rPr>
          <w:b/>
          <w:sz w:val="28"/>
          <w:szCs w:val="28"/>
        </w:rPr>
      </w:pPr>
    </w:p>
    <w:p w:rsidR="00DD2BD1" w:rsidRPr="00DD2BD1" w:rsidRDefault="00DD2BD1" w:rsidP="00DD2BD1">
      <w:pPr>
        <w:pStyle w:val="Corpodetexto"/>
        <w:rPr>
          <w:sz w:val="28"/>
          <w:szCs w:val="28"/>
        </w:rPr>
      </w:pPr>
      <w:r w:rsidRPr="00DD2BD1">
        <w:rPr>
          <w:sz w:val="28"/>
          <w:szCs w:val="28"/>
        </w:rPr>
        <w:tab/>
        <w:t xml:space="preserve">Art. 1º - Fica decretado </w:t>
      </w:r>
      <w:r w:rsidRPr="00DD2BD1">
        <w:rPr>
          <w:b/>
          <w:sz w:val="28"/>
          <w:szCs w:val="28"/>
        </w:rPr>
        <w:t>PONTO FACULTATIVO</w:t>
      </w:r>
      <w:r w:rsidRPr="00DD2BD1">
        <w:rPr>
          <w:sz w:val="28"/>
          <w:szCs w:val="28"/>
        </w:rPr>
        <w:t>, em todas as repartições Públicas Municipais do Município de Tigrinhos, Estado de Santa Catarina, no dia 20 de Junho de 2014, Sexta-feira.</w:t>
      </w:r>
    </w:p>
    <w:p w:rsidR="00DD2BD1" w:rsidRPr="00DD2BD1" w:rsidRDefault="00DD2BD1" w:rsidP="00DD2BD1">
      <w:pPr>
        <w:pStyle w:val="Corpodetexto"/>
        <w:rPr>
          <w:sz w:val="28"/>
          <w:szCs w:val="28"/>
        </w:rPr>
      </w:pPr>
    </w:p>
    <w:p w:rsidR="00DD2BD1" w:rsidRPr="00DD2BD1" w:rsidRDefault="00DD2BD1" w:rsidP="00DD2BD1">
      <w:pPr>
        <w:pStyle w:val="Corpodetexto"/>
        <w:rPr>
          <w:sz w:val="28"/>
          <w:szCs w:val="28"/>
        </w:rPr>
      </w:pPr>
      <w:r w:rsidRPr="00DD2BD1">
        <w:rPr>
          <w:sz w:val="28"/>
          <w:szCs w:val="28"/>
        </w:rPr>
        <w:tab/>
        <w:t>Art. 2º - Fica assegurado a população os serviços considerados essenciais, especialmente na área de Saúde, em casos de urgência e emergência, com encaminhamento de enfermos a centros especializados para tratamento de saúde, o que fica sob a responsabilidade da Secretaria Municipal de Saúde.</w:t>
      </w:r>
    </w:p>
    <w:p w:rsidR="00DD2BD1" w:rsidRPr="00DD2BD1" w:rsidRDefault="00DD2BD1" w:rsidP="00DD2BD1">
      <w:pPr>
        <w:tabs>
          <w:tab w:val="left" w:pos="3225"/>
        </w:tabs>
        <w:rPr>
          <w:sz w:val="28"/>
          <w:szCs w:val="28"/>
        </w:rPr>
      </w:pPr>
      <w:r w:rsidRPr="00DD2BD1">
        <w:rPr>
          <w:sz w:val="28"/>
          <w:szCs w:val="28"/>
        </w:rPr>
        <w:tab/>
      </w:r>
    </w:p>
    <w:p w:rsidR="00DD2BD1" w:rsidRPr="00DD2BD1" w:rsidRDefault="00DD2BD1" w:rsidP="00DD2BD1">
      <w:pPr>
        <w:ind w:firstLine="708"/>
        <w:rPr>
          <w:sz w:val="28"/>
          <w:szCs w:val="28"/>
        </w:rPr>
      </w:pPr>
      <w:r w:rsidRPr="00DD2BD1">
        <w:rPr>
          <w:sz w:val="28"/>
          <w:szCs w:val="28"/>
        </w:rPr>
        <w:t>Art. 3º - Este Decreto entra em vigor na data de sua publicação.</w:t>
      </w:r>
    </w:p>
    <w:p w:rsidR="00DD2BD1" w:rsidRPr="00DD2BD1" w:rsidRDefault="00DD2BD1" w:rsidP="00DD2BD1">
      <w:pPr>
        <w:ind w:firstLine="708"/>
        <w:rPr>
          <w:sz w:val="28"/>
          <w:szCs w:val="28"/>
        </w:rPr>
      </w:pPr>
    </w:p>
    <w:p w:rsidR="00DD2BD1" w:rsidRPr="00DD2BD1" w:rsidRDefault="00DD2BD1" w:rsidP="00DD2BD1">
      <w:pPr>
        <w:ind w:firstLine="708"/>
        <w:rPr>
          <w:sz w:val="28"/>
          <w:szCs w:val="28"/>
        </w:rPr>
      </w:pPr>
      <w:r w:rsidRPr="00DD2BD1">
        <w:rPr>
          <w:sz w:val="28"/>
          <w:szCs w:val="28"/>
        </w:rPr>
        <w:t>Art. 4º - Ficam revogadas as disposições em contrario.</w:t>
      </w:r>
    </w:p>
    <w:p w:rsidR="00DD2BD1" w:rsidRPr="00DD2BD1" w:rsidRDefault="00DD2BD1" w:rsidP="00DD2BD1">
      <w:pPr>
        <w:ind w:firstLine="708"/>
        <w:rPr>
          <w:sz w:val="28"/>
          <w:szCs w:val="28"/>
        </w:rPr>
      </w:pPr>
    </w:p>
    <w:p w:rsidR="00DD2BD1" w:rsidRPr="00DD2BD1" w:rsidRDefault="00DD2BD1" w:rsidP="00DD2BD1">
      <w:pPr>
        <w:ind w:left="2268" w:hanging="2126"/>
        <w:jc w:val="center"/>
        <w:rPr>
          <w:b/>
          <w:sz w:val="28"/>
          <w:szCs w:val="28"/>
        </w:rPr>
      </w:pPr>
      <w:r w:rsidRPr="00DD2BD1">
        <w:rPr>
          <w:b/>
          <w:sz w:val="28"/>
          <w:szCs w:val="28"/>
        </w:rPr>
        <w:t>GABINETE DO PREFEITO MUNICIPAL DE TIGRINHOS,</w:t>
      </w:r>
    </w:p>
    <w:p w:rsidR="00DD2BD1" w:rsidRPr="00DD2BD1" w:rsidRDefault="00DD2BD1" w:rsidP="00DD2BD1">
      <w:pPr>
        <w:ind w:left="2268" w:hanging="2126"/>
        <w:jc w:val="center"/>
        <w:rPr>
          <w:b/>
          <w:sz w:val="28"/>
          <w:szCs w:val="28"/>
        </w:rPr>
      </w:pPr>
      <w:r w:rsidRPr="00DD2BD1">
        <w:rPr>
          <w:b/>
          <w:sz w:val="28"/>
          <w:szCs w:val="28"/>
        </w:rPr>
        <w:t xml:space="preserve">ESTADO DE SANTA CATARINA, EM </w:t>
      </w:r>
      <w:bookmarkStart w:id="0" w:name="_GoBack"/>
      <w:bookmarkEnd w:id="0"/>
      <w:r w:rsidRPr="00DD2BD1">
        <w:rPr>
          <w:b/>
          <w:sz w:val="28"/>
          <w:szCs w:val="28"/>
        </w:rPr>
        <w:t>16 DE JUNHO DE 2014.</w:t>
      </w:r>
    </w:p>
    <w:p w:rsidR="00DD2BD1" w:rsidRPr="00DD2BD1" w:rsidRDefault="00DD2BD1" w:rsidP="00DD2BD1">
      <w:pPr>
        <w:ind w:hanging="2126"/>
        <w:jc w:val="center"/>
        <w:rPr>
          <w:sz w:val="28"/>
          <w:szCs w:val="28"/>
        </w:rPr>
      </w:pPr>
    </w:p>
    <w:p w:rsidR="00DD2BD1" w:rsidRPr="00DD2BD1" w:rsidRDefault="00DD2BD1" w:rsidP="00DD2BD1">
      <w:pPr>
        <w:ind w:firstLine="708"/>
        <w:jc w:val="center"/>
        <w:rPr>
          <w:sz w:val="28"/>
          <w:szCs w:val="28"/>
        </w:rPr>
      </w:pPr>
      <w:r w:rsidRPr="00DD2BD1">
        <w:rPr>
          <w:sz w:val="28"/>
          <w:szCs w:val="28"/>
        </w:rPr>
        <w:t>___________________________________</w:t>
      </w:r>
    </w:p>
    <w:p w:rsidR="00DD2BD1" w:rsidRPr="00DD2BD1" w:rsidRDefault="00DD2BD1" w:rsidP="00DD2BD1">
      <w:pPr>
        <w:ind w:firstLine="708"/>
        <w:jc w:val="center"/>
        <w:rPr>
          <w:b/>
          <w:sz w:val="28"/>
          <w:szCs w:val="28"/>
        </w:rPr>
      </w:pPr>
      <w:r w:rsidRPr="00DD2BD1">
        <w:rPr>
          <w:b/>
          <w:sz w:val="28"/>
          <w:szCs w:val="28"/>
        </w:rPr>
        <w:t>RUDIMAR FRANCISCO GUTH</w:t>
      </w:r>
    </w:p>
    <w:p w:rsidR="00DD2BD1" w:rsidRPr="00DD2BD1" w:rsidRDefault="00DD2BD1" w:rsidP="00DD2BD1">
      <w:pPr>
        <w:ind w:firstLine="708"/>
        <w:jc w:val="center"/>
        <w:rPr>
          <w:sz w:val="28"/>
          <w:szCs w:val="28"/>
        </w:rPr>
      </w:pPr>
      <w:r w:rsidRPr="00DD2BD1">
        <w:rPr>
          <w:sz w:val="28"/>
          <w:szCs w:val="28"/>
        </w:rPr>
        <w:t>Prefeito Municipal</w:t>
      </w:r>
    </w:p>
    <w:p w:rsidR="00DD2BD1" w:rsidRPr="00DD2BD1" w:rsidRDefault="00DD2BD1" w:rsidP="00DD2BD1">
      <w:pPr>
        <w:ind w:firstLine="708"/>
        <w:jc w:val="center"/>
        <w:rPr>
          <w:sz w:val="28"/>
          <w:szCs w:val="28"/>
        </w:rPr>
      </w:pPr>
    </w:p>
    <w:p w:rsidR="00DD2BD1" w:rsidRPr="00DD2BD1" w:rsidRDefault="00DD2BD1" w:rsidP="00DD2BD1">
      <w:pPr>
        <w:ind w:firstLine="708"/>
        <w:rPr>
          <w:sz w:val="28"/>
          <w:szCs w:val="28"/>
        </w:rPr>
      </w:pPr>
    </w:p>
    <w:p w:rsidR="005E36FF" w:rsidRPr="00DD2BD1" w:rsidRDefault="00DD2BD1">
      <w:pPr>
        <w:rPr>
          <w:sz w:val="28"/>
          <w:szCs w:val="28"/>
        </w:rPr>
      </w:pPr>
      <w:r w:rsidRPr="00DD2BD1">
        <w:rPr>
          <w:sz w:val="28"/>
          <w:szCs w:val="28"/>
        </w:rPr>
        <w:t>Registrado e publicado em data supra e local de costume</w:t>
      </w:r>
      <w:r>
        <w:rPr>
          <w:sz w:val="28"/>
          <w:szCs w:val="28"/>
        </w:rPr>
        <w:t>.</w:t>
      </w:r>
    </w:p>
    <w:sectPr w:rsidR="005E36FF" w:rsidRPr="00DD2BD1" w:rsidSect="00DD2BD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BD1"/>
    <w:rsid w:val="001155A0"/>
    <w:rsid w:val="00203B2E"/>
    <w:rsid w:val="005E36FF"/>
    <w:rsid w:val="00C4702F"/>
    <w:rsid w:val="00DD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BD1"/>
    <w:pPr>
      <w:keepNext/>
      <w:ind w:left="720"/>
      <w:outlineLvl w:val="0"/>
    </w:pPr>
    <w:rPr>
      <w:rFonts w:eastAsia="Arial Unicode MS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BD1"/>
    <w:rPr>
      <w:rFonts w:ascii="Times New Roman" w:eastAsia="Arial Unicode MS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2BD1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D2B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2BD1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D2B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Copyright Original MSD-PT-BR</cp:lastModifiedBy>
  <cp:revision>2</cp:revision>
  <cp:lastPrinted>2014-06-17T15:06:00Z</cp:lastPrinted>
  <dcterms:created xsi:type="dcterms:W3CDTF">2014-06-17T15:11:00Z</dcterms:created>
  <dcterms:modified xsi:type="dcterms:W3CDTF">2014-06-17T15:11:00Z</dcterms:modified>
</cp:coreProperties>
</file>